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DD" w:rsidRDefault="00AE5D4D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1808638" cy="1638258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808638" cy="163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FDD" w:rsidRDefault="008F4FDD">
      <w:pPr>
        <w:jc w:val="center"/>
        <w:rPr>
          <w:rFonts w:ascii="Times New Roman" w:hAnsi="Times New Roman"/>
          <w:b/>
          <w:sz w:val="28"/>
        </w:rPr>
      </w:pPr>
    </w:p>
    <w:p w:rsidR="008F4FDD" w:rsidRDefault="008F4FDD">
      <w:pPr>
        <w:jc w:val="center"/>
        <w:rPr>
          <w:rFonts w:ascii="Times New Roman" w:hAnsi="Times New Roman"/>
          <w:b/>
          <w:sz w:val="4"/>
        </w:rPr>
      </w:pPr>
    </w:p>
    <w:p w:rsidR="008F4FDD" w:rsidRDefault="00AE5D4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по показателям аккредитационного мониторинга</w:t>
      </w:r>
    </w:p>
    <w:p w:rsidR="008F4FDD" w:rsidRDefault="008F4FDD">
      <w:pPr>
        <w:rPr>
          <w:rFonts w:ascii="Times New Roman" w:hAnsi="Times New Roman"/>
          <w:b/>
          <w:sz w:val="28"/>
        </w:rPr>
      </w:pPr>
    </w:p>
    <w:tbl>
      <w:tblPr>
        <w:tblStyle w:val="TableNormal"/>
        <w:tblW w:w="0" w:type="auto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8F4FDD">
        <w:trPr>
          <w:trHeight w:val="30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FDD" w:rsidRDefault="00AE5D4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FDD" w:rsidRDefault="008F4FDD">
            <w:pPr>
              <w:rPr>
                <w:rFonts w:ascii="Times New Roman" w:hAnsi="Times New Roman"/>
                <w:sz w:val="24"/>
              </w:rPr>
            </w:pPr>
          </w:p>
        </w:tc>
      </w:tr>
      <w:tr w:rsidR="008F4FDD">
        <w:trPr>
          <w:trHeight w:val="30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FDD" w:rsidRDefault="00AE5D4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FDD" w:rsidRDefault="008F4FDD">
            <w:pPr>
              <w:rPr>
                <w:rFonts w:ascii="Times New Roman" w:hAnsi="Times New Roman"/>
                <w:sz w:val="24"/>
              </w:rPr>
            </w:pPr>
          </w:p>
        </w:tc>
      </w:tr>
      <w:tr w:rsidR="008F4FDD">
        <w:trPr>
          <w:trHeight w:val="30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FDD" w:rsidRDefault="00AE5D4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FDD" w:rsidRDefault="00AE5D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общее образование </w:t>
            </w:r>
          </w:p>
        </w:tc>
      </w:tr>
    </w:tbl>
    <w:p w:rsidR="008F4FDD" w:rsidRDefault="008F4FDD">
      <w:pPr>
        <w:spacing w:before="240" w:after="240"/>
        <w:rPr>
          <w:rFonts w:ascii="Times New Roman" w:hAnsi="Times New Roman"/>
          <w:sz w:val="18"/>
        </w:rPr>
      </w:pPr>
    </w:p>
    <w:tbl>
      <w:tblPr>
        <w:tblStyle w:val="a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923"/>
        <w:gridCol w:w="1013"/>
      </w:tblGrid>
      <w:tr w:rsidR="008F4FDD">
        <w:tc>
          <w:tcPr>
            <w:tcW w:w="9936" w:type="dxa"/>
            <w:gridSpan w:val="2"/>
            <w:shd w:val="clear" w:color="auto" w:fill="D9D9D9" w:themeFill="background1" w:themeFillShade="D9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Показатель 1.  Наличие электронной информационно-образовательной среды</w:t>
            </w:r>
          </w:p>
        </w:tc>
      </w:tr>
      <w:tr w:rsidR="008F4FDD">
        <w:tc>
          <w:tcPr>
            <w:tcW w:w="8923" w:type="dxa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 Личный кабинет в федеральной государственной информационной системе «Моя школа»</w:t>
            </w:r>
          </w:p>
          <w:p w:rsidR="008F4FDD" w:rsidRDefault="00AE5D4D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Ссылка на ресурс, подтверждающий критерий</w:t>
            </w:r>
          </w:p>
          <w:p w:rsidR="008F4FDD" w:rsidRDefault="00AE5D4D" w:rsidP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(_______________________________________________________________________)</w:t>
            </w:r>
          </w:p>
        </w:tc>
        <w:tc>
          <w:tcPr>
            <w:tcW w:w="1013" w:type="dxa"/>
          </w:tcPr>
          <w:p w:rsidR="008F4FDD" w:rsidRDefault="008F4FDD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8F4FDD">
        <w:tc>
          <w:tcPr>
            <w:tcW w:w="8923" w:type="dxa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 Локальный нормативный акт об электронной информационно-образовательной среде</w:t>
            </w:r>
          </w:p>
          <w:p w:rsidR="008F4FDD" w:rsidRDefault="00AE5D4D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Ссылка на ресурс, подтверждающий критерий</w:t>
            </w:r>
          </w:p>
          <w:p w:rsidR="008F4FDD" w:rsidRDefault="00AE5D4D" w:rsidP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(_______________________________________________________________________)</w:t>
            </w:r>
          </w:p>
        </w:tc>
        <w:tc>
          <w:tcPr>
            <w:tcW w:w="1013" w:type="dxa"/>
          </w:tcPr>
          <w:p w:rsidR="008F4FDD" w:rsidRDefault="008F4FDD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8F4FDD">
        <w:tc>
          <w:tcPr>
            <w:tcW w:w="8923" w:type="dxa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 Наличие доступа к цифровой (электронной) библиотеке и/ или иным электронным образовательным ресурсам</w:t>
            </w:r>
          </w:p>
          <w:p w:rsidR="008F4FDD" w:rsidRDefault="00AE5D4D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Ссылка на ресурс, подтверждающий критерий</w:t>
            </w:r>
          </w:p>
          <w:p w:rsidR="008F4FDD" w:rsidRDefault="00AE5D4D" w:rsidP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(_______________________________________________________________________)</w:t>
            </w:r>
          </w:p>
        </w:tc>
        <w:tc>
          <w:tcPr>
            <w:tcW w:w="1013" w:type="dxa"/>
          </w:tcPr>
          <w:p w:rsidR="008F4FDD" w:rsidRDefault="008F4FDD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8F4FDD">
        <w:tc>
          <w:tcPr>
            <w:tcW w:w="8923" w:type="dxa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 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8F4FDD" w:rsidRDefault="00AE5D4D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Ссылка на ресурс, подтверждающий критерий</w:t>
            </w:r>
          </w:p>
          <w:p w:rsidR="008F4FDD" w:rsidRDefault="00AE5D4D" w:rsidP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(_______________________________________________________________________)</w:t>
            </w:r>
          </w:p>
        </w:tc>
        <w:tc>
          <w:tcPr>
            <w:tcW w:w="1013" w:type="dxa"/>
          </w:tcPr>
          <w:p w:rsidR="008F4FDD" w:rsidRDefault="008F4FDD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8F4FDD">
        <w:tc>
          <w:tcPr>
            <w:tcW w:w="8923" w:type="dxa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5.  Наличие доступа к </w:t>
            </w:r>
            <w:proofErr w:type="gramStart"/>
            <w:r>
              <w:rPr>
                <w:rFonts w:ascii="Times New Roman" w:hAnsi="Times New Roman"/>
                <w:sz w:val="24"/>
              </w:rPr>
              <w:t>электронным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портфолио обучающихся</w:t>
            </w:r>
          </w:p>
          <w:p w:rsidR="008F4FDD" w:rsidRDefault="00AE5D4D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Ссылка на ресурс, подтверждающий критерий</w:t>
            </w:r>
          </w:p>
          <w:p w:rsidR="008F4FDD" w:rsidRDefault="00AE5D4D" w:rsidP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(_______________________________________________________________________)</w:t>
            </w:r>
          </w:p>
        </w:tc>
        <w:tc>
          <w:tcPr>
            <w:tcW w:w="1013" w:type="dxa"/>
          </w:tcPr>
          <w:p w:rsidR="008F4FDD" w:rsidRDefault="008F4FDD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8F4FDD">
        <w:tc>
          <w:tcPr>
            <w:tcW w:w="8923" w:type="dxa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 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:rsidR="008F4FDD" w:rsidRDefault="00AE5D4D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Ссылка на ресурс, подтверждающий критерий</w:t>
            </w:r>
          </w:p>
          <w:p w:rsidR="008F4FDD" w:rsidRDefault="00AE5D4D" w:rsidP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(_______________________________________________________________________)</w:t>
            </w:r>
          </w:p>
        </w:tc>
        <w:tc>
          <w:tcPr>
            <w:tcW w:w="1013" w:type="dxa"/>
          </w:tcPr>
          <w:p w:rsidR="008F4FDD" w:rsidRDefault="008F4FDD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8F4FDD">
        <w:tc>
          <w:tcPr>
            <w:tcW w:w="8923" w:type="dxa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 Доступ к информационно-телекоммуникационной сети «Интернет»</w:t>
            </w:r>
          </w:p>
          <w:p w:rsidR="008F4FDD" w:rsidRDefault="00AE5D4D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Ссылка на ресурс, подтверждающий критерий</w:t>
            </w:r>
          </w:p>
          <w:p w:rsidR="008F4FDD" w:rsidRDefault="00AE5D4D" w:rsidP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(_______________________________________________________________________)</w:t>
            </w:r>
          </w:p>
        </w:tc>
        <w:tc>
          <w:tcPr>
            <w:tcW w:w="1013" w:type="dxa"/>
          </w:tcPr>
          <w:p w:rsidR="008F4FDD" w:rsidRDefault="008F4FDD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8F4FDD">
        <w:tc>
          <w:tcPr>
            <w:tcW w:w="9936" w:type="dxa"/>
            <w:gridSpan w:val="2"/>
            <w:shd w:val="clear" w:color="auto" w:fill="D9D9D9" w:themeFill="background1" w:themeFillShade="D9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Показатель 2.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Участие обучающихся в оценочных мероприятиях, проведенных в рамках мониторинга системы образования</w:t>
            </w:r>
            <w:proofErr w:type="gramEnd"/>
          </w:p>
        </w:tc>
      </w:tr>
      <w:tr w:rsidR="008F4FDD">
        <w:tc>
          <w:tcPr>
            <w:tcW w:w="8923" w:type="dxa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 </w:t>
            </w:r>
            <w:proofErr w:type="gramStart"/>
            <w:r>
              <w:rPr>
                <w:rFonts w:ascii="Times New Roman" w:hAnsi="Times New Roman"/>
                <w:sz w:val="24"/>
              </w:rPr>
              <w:t>Участие обучающихся в оценочных мероприятиях</w:t>
            </w:r>
            <w:proofErr w:type="gramEnd"/>
          </w:p>
        </w:tc>
        <w:tc>
          <w:tcPr>
            <w:tcW w:w="1013" w:type="dxa"/>
          </w:tcPr>
          <w:p w:rsidR="008F4FDD" w:rsidRDefault="008F4FDD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8F4FDD">
        <w:tc>
          <w:tcPr>
            <w:tcW w:w="9936" w:type="dxa"/>
            <w:gridSpan w:val="2"/>
            <w:shd w:val="clear" w:color="auto" w:fill="D9D9D9" w:themeFill="background1" w:themeFillShade="D9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Показатель 3. 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8F4FDD">
        <w:tc>
          <w:tcPr>
            <w:tcW w:w="8923" w:type="dxa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 </w:t>
            </w:r>
            <w:proofErr w:type="gramStart"/>
            <w:r>
              <w:rPr>
                <w:rFonts w:ascii="Times New Roman" w:hAnsi="Times New Roman"/>
                <w:sz w:val="24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  <w:proofErr w:type="gramEnd"/>
          </w:p>
        </w:tc>
        <w:tc>
          <w:tcPr>
            <w:tcW w:w="1013" w:type="dxa"/>
          </w:tcPr>
          <w:p w:rsidR="008F4FDD" w:rsidRDefault="008F4FDD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8F4FDD">
        <w:tc>
          <w:tcPr>
            <w:tcW w:w="8923" w:type="dxa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 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1013" w:type="dxa"/>
          </w:tcPr>
          <w:p w:rsidR="008F4FDD" w:rsidRDefault="008F4FDD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8F4FDD">
        <w:tc>
          <w:tcPr>
            <w:tcW w:w="9936" w:type="dxa"/>
            <w:gridSpan w:val="2"/>
            <w:shd w:val="clear" w:color="auto" w:fill="D9D9D9" w:themeFill="background1" w:themeFillShade="D9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Показатель 4.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Доля педагогических работников, прошедших повышение квалификации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  <w:proofErr w:type="gramEnd"/>
          </w:p>
        </w:tc>
      </w:tr>
      <w:tr w:rsidR="008F4FDD">
        <w:tc>
          <w:tcPr>
            <w:tcW w:w="8923" w:type="dxa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013" w:type="dxa"/>
          </w:tcPr>
          <w:p w:rsidR="008F4FDD" w:rsidRDefault="008F4FDD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8F4FDD">
        <w:tc>
          <w:tcPr>
            <w:tcW w:w="8923" w:type="dxa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 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013" w:type="dxa"/>
          </w:tcPr>
          <w:p w:rsidR="008F4FDD" w:rsidRDefault="008F4FDD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8F4FDD">
        <w:tc>
          <w:tcPr>
            <w:tcW w:w="9936" w:type="dxa"/>
            <w:gridSpan w:val="2"/>
            <w:shd w:val="clear" w:color="auto" w:fill="D9D9D9" w:themeFill="background1" w:themeFillShade="D9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Показатель 5.  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 w:rsidR="008F4FDD">
        <w:tc>
          <w:tcPr>
            <w:tcW w:w="8923" w:type="dxa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 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013" w:type="dxa"/>
          </w:tcPr>
          <w:p w:rsidR="008F4FDD" w:rsidRDefault="008F4FDD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8F4FDD">
        <w:tc>
          <w:tcPr>
            <w:tcW w:w="8923" w:type="dxa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 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</w:tc>
        <w:tc>
          <w:tcPr>
            <w:tcW w:w="1013" w:type="dxa"/>
          </w:tcPr>
          <w:p w:rsidR="008F4FDD" w:rsidRDefault="008F4FDD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8F4FDD">
        <w:tc>
          <w:tcPr>
            <w:tcW w:w="9936" w:type="dxa"/>
            <w:gridSpan w:val="2"/>
            <w:shd w:val="clear" w:color="auto" w:fill="D9D9D9" w:themeFill="background1" w:themeFillShade="D9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Показатель 6.  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8F4FDD">
        <w:tc>
          <w:tcPr>
            <w:tcW w:w="8923" w:type="dxa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 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</w:tc>
        <w:tc>
          <w:tcPr>
            <w:tcW w:w="1013" w:type="dxa"/>
          </w:tcPr>
          <w:p w:rsidR="008F4FDD" w:rsidRDefault="008F4FDD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8F4FDD">
        <w:tc>
          <w:tcPr>
            <w:tcW w:w="8923" w:type="dxa"/>
          </w:tcPr>
          <w:p w:rsidR="008F4FDD" w:rsidRDefault="00AE5D4D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 Общее количество выпускников, освоивших образовательную программу основного общего образования</w:t>
            </w:r>
          </w:p>
        </w:tc>
        <w:tc>
          <w:tcPr>
            <w:tcW w:w="1013" w:type="dxa"/>
          </w:tcPr>
          <w:p w:rsidR="008F4FDD" w:rsidRDefault="008F4FDD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</w:tbl>
    <w:p w:rsidR="008F4FDD" w:rsidRDefault="008F4FDD">
      <w:pPr>
        <w:spacing w:before="240" w:after="240" w:line="240" w:lineRule="auto"/>
        <w:rPr>
          <w:rFonts w:ascii="Times New Roman" w:hAnsi="Times New Roman"/>
          <w:sz w:val="20"/>
        </w:rPr>
      </w:pPr>
    </w:p>
    <w:p w:rsidR="008F4FDD" w:rsidRDefault="008F4FDD">
      <w:pPr>
        <w:spacing w:before="240" w:after="240" w:line="240" w:lineRule="auto"/>
        <w:rPr>
          <w:rFonts w:ascii="Times New Roman" w:hAnsi="Times New Roman"/>
          <w:sz w:val="20"/>
        </w:rPr>
      </w:pPr>
    </w:p>
    <w:p w:rsidR="008F4FDD" w:rsidRDefault="00AE5D4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F4FDD" w:rsidRDefault="00AE5D4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образовательной организации 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Подпись_____________</w:t>
      </w:r>
    </w:p>
    <w:sectPr w:rsidR="008F4F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4FDD"/>
    <w:rsid w:val="008F4FDD"/>
    <w:rsid w:val="00AE5D4D"/>
    <w:rsid w:val="00B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color w:val="666666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4">
    <w:name w:val="Balloon Text"/>
    <w:basedOn w:val="a"/>
    <w:link w:val="a5"/>
    <w:pPr>
      <w:spacing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6">
    <w:name w:val="Subtitle"/>
    <w:basedOn w:val="a"/>
    <w:next w:val="a"/>
    <w:link w:val="a7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7">
    <w:name w:val="Подзаголовок Знак"/>
    <w:basedOn w:val="1"/>
    <w:link w:val="a6"/>
    <w:rPr>
      <w:color w:val="666666"/>
      <w:sz w:val="30"/>
    </w:rPr>
  </w:style>
  <w:style w:type="paragraph" w:styleId="a8">
    <w:name w:val="List Paragraph"/>
    <w:link w:val="a9"/>
    <w:pPr>
      <w:spacing w:line="360" w:lineRule="auto"/>
      <w:ind w:left="720" w:firstLine="709"/>
      <w:jc w:val="both"/>
    </w:pPr>
    <w:rPr>
      <w:rFonts w:ascii="Times New Roman" w:hAnsi="Times New Roman"/>
      <w:sz w:val="24"/>
      <w:u w:color="000000"/>
    </w:rPr>
  </w:style>
  <w:style w:type="character" w:customStyle="1" w:styleId="a9">
    <w:name w:val="Абзац списка Знак"/>
    <w:link w:val="a8"/>
    <w:rPr>
      <w:rFonts w:ascii="Times New Roman" w:hAnsi="Times New Roman"/>
      <w:color w:val="000000"/>
      <w:sz w:val="24"/>
      <w:u w:color="000000"/>
    </w:rPr>
  </w:style>
  <w:style w:type="paragraph" w:styleId="aa">
    <w:name w:val="Title"/>
    <w:basedOn w:val="a"/>
    <w:next w:val="a"/>
    <w:link w:val="ab"/>
    <w:uiPriority w:val="10"/>
    <w:qFormat/>
    <w:pPr>
      <w:keepNext/>
      <w:keepLines/>
      <w:spacing w:after="60"/>
    </w:pPr>
    <w:rPr>
      <w:sz w:val="52"/>
    </w:rPr>
  </w:style>
  <w:style w:type="character" w:customStyle="1" w:styleId="ab">
    <w:name w:val="Название Знак"/>
    <w:basedOn w:val="1"/>
    <w:link w:val="aa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ac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styleId="ad">
    <w:name w:val="Table Grid"/>
    <w:basedOn w:val="a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color w:val="666666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4">
    <w:name w:val="Balloon Text"/>
    <w:basedOn w:val="a"/>
    <w:link w:val="a5"/>
    <w:pPr>
      <w:spacing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6">
    <w:name w:val="Subtitle"/>
    <w:basedOn w:val="a"/>
    <w:next w:val="a"/>
    <w:link w:val="a7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7">
    <w:name w:val="Подзаголовок Знак"/>
    <w:basedOn w:val="1"/>
    <w:link w:val="a6"/>
    <w:rPr>
      <w:color w:val="666666"/>
      <w:sz w:val="30"/>
    </w:rPr>
  </w:style>
  <w:style w:type="paragraph" w:styleId="a8">
    <w:name w:val="List Paragraph"/>
    <w:link w:val="a9"/>
    <w:pPr>
      <w:spacing w:line="360" w:lineRule="auto"/>
      <w:ind w:left="720" w:firstLine="709"/>
      <w:jc w:val="both"/>
    </w:pPr>
    <w:rPr>
      <w:rFonts w:ascii="Times New Roman" w:hAnsi="Times New Roman"/>
      <w:sz w:val="24"/>
      <w:u w:color="000000"/>
    </w:rPr>
  </w:style>
  <w:style w:type="character" w:customStyle="1" w:styleId="a9">
    <w:name w:val="Абзац списка Знак"/>
    <w:link w:val="a8"/>
    <w:rPr>
      <w:rFonts w:ascii="Times New Roman" w:hAnsi="Times New Roman"/>
      <w:color w:val="000000"/>
      <w:sz w:val="24"/>
      <w:u w:color="000000"/>
    </w:rPr>
  </w:style>
  <w:style w:type="paragraph" w:styleId="aa">
    <w:name w:val="Title"/>
    <w:basedOn w:val="a"/>
    <w:next w:val="a"/>
    <w:link w:val="ab"/>
    <w:uiPriority w:val="10"/>
    <w:qFormat/>
    <w:pPr>
      <w:keepNext/>
      <w:keepLines/>
      <w:spacing w:after="60"/>
    </w:pPr>
    <w:rPr>
      <w:sz w:val="52"/>
    </w:rPr>
  </w:style>
  <w:style w:type="character" w:customStyle="1" w:styleId="ab">
    <w:name w:val="Название Знак"/>
    <w:basedOn w:val="1"/>
    <w:link w:val="aa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ac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styleId="ad">
    <w:name w:val="Table Grid"/>
    <w:basedOn w:val="a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Тяпченко Оксана Анатольевна</dc:creator>
  <cp:lastModifiedBy>Тяпченко Оксана Анатольевна</cp:lastModifiedBy>
  <cp:revision>2</cp:revision>
  <dcterms:created xsi:type="dcterms:W3CDTF">2023-09-27T05:48:00Z</dcterms:created>
  <dcterms:modified xsi:type="dcterms:W3CDTF">2023-09-27T05:48:00Z</dcterms:modified>
</cp:coreProperties>
</file>